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4209" w14:textId="7E947862" w:rsidR="00F47526" w:rsidRDefault="00F47526" w:rsidP="00E01331">
      <w:pPr>
        <w:spacing w:after="80"/>
        <w:jc w:val="center"/>
        <w:rPr>
          <w:rFonts w:ascii="Arial" w:hAnsi="Arial" w:cs="Arial"/>
        </w:rPr>
      </w:pPr>
      <w:r w:rsidRPr="00F47526">
        <w:rPr>
          <w:rFonts w:ascii="Arial" w:hAnsi="Arial" w:cs="Arial"/>
        </w:rPr>
        <w:drawing>
          <wp:anchor distT="0" distB="0" distL="114300" distR="114300" simplePos="0" relativeHeight="251668480" behindDoc="0" locked="0" layoutInCell="1" allowOverlap="1" wp14:anchorId="20DB494E" wp14:editId="1797F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54800" cy="619200"/>
            <wp:effectExtent l="0" t="0" r="0" b="9525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C80C136F-C04F-4C6E-807D-05E8E42103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C80C136F-C04F-4C6E-807D-05E8E42103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526">
        <w:rPr>
          <w:rFonts w:ascii="Arial" w:hAnsi="Arial" w:cs="Arial"/>
        </w:rPr>
        <w:drawing>
          <wp:anchor distT="0" distB="0" distL="114300" distR="114300" simplePos="0" relativeHeight="251669504" behindDoc="0" locked="0" layoutInCell="1" allowOverlap="1" wp14:anchorId="3C38294D" wp14:editId="51954092">
            <wp:simplePos x="0" y="0"/>
            <wp:positionH relativeFrom="margin">
              <wp:posOffset>1703070</wp:posOffset>
            </wp:positionH>
            <wp:positionV relativeFrom="paragraph">
              <wp:posOffset>635</wp:posOffset>
            </wp:positionV>
            <wp:extent cx="4057650" cy="699059"/>
            <wp:effectExtent l="0" t="0" r="0" b="63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99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AC837" w14:textId="77777777" w:rsidR="00F47526" w:rsidRDefault="00F47526" w:rsidP="00E01331">
      <w:pPr>
        <w:spacing w:after="80"/>
        <w:jc w:val="center"/>
        <w:rPr>
          <w:rFonts w:ascii="Arial" w:hAnsi="Arial" w:cs="Arial"/>
        </w:rPr>
      </w:pPr>
    </w:p>
    <w:p w14:paraId="7463E5EB" w14:textId="77777777" w:rsidR="00F47526" w:rsidRDefault="00F47526" w:rsidP="00E01331">
      <w:pPr>
        <w:spacing w:after="80"/>
        <w:jc w:val="center"/>
        <w:rPr>
          <w:rFonts w:ascii="Arial" w:hAnsi="Arial" w:cs="Arial"/>
        </w:rPr>
      </w:pPr>
    </w:p>
    <w:p w14:paraId="1FB59392" w14:textId="77777777" w:rsidR="00F47526" w:rsidRDefault="00F47526" w:rsidP="00E01331">
      <w:pPr>
        <w:spacing w:after="80"/>
        <w:jc w:val="center"/>
        <w:rPr>
          <w:rFonts w:ascii="Arial" w:hAnsi="Arial" w:cs="Arial"/>
        </w:rPr>
      </w:pPr>
    </w:p>
    <w:p w14:paraId="2C0E047C" w14:textId="37785DDC" w:rsidR="00E01331" w:rsidRPr="00F47526" w:rsidRDefault="00E01331" w:rsidP="00F47526">
      <w:pPr>
        <w:pStyle w:val="Titre1"/>
        <w:jc w:val="center"/>
        <w:rPr>
          <w:b/>
        </w:rPr>
      </w:pPr>
      <w:r w:rsidRPr="00F47526">
        <w:rPr>
          <w:b/>
        </w:rPr>
        <w:t>Le logigramme</w:t>
      </w:r>
    </w:p>
    <w:p w14:paraId="1A6B597A" w14:textId="77777777" w:rsidR="00F47526" w:rsidRDefault="00F47526" w:rsidP="000245EA">
      <w:pPr>
        <w:spacing w:after="80"/>
        <w:rPr>
          <w:rFonts w:ascii="Arial" w:hAnsi="Arial" w:cs="Arial"/>
          <w:highlight w:val="yellow"/>
        </w:rPr>
      </w:pPr>
    </w:p>
    <w:p w14:paraId="30CEC990" w14:textId="55905D19" w:rsidR="00E01331" w:rsidRPr="002A31DC" w:rsidRDefault="000245EA" w:rsidP="00F47526">
      <w:pPr>
        <w:pStyle w:val="Sansinterligne"/>
        <w:rPr>
          <w:b/>
          <w:color w:val="ED7D31" w:themeColor="accent2"/>
          <w:sz w:val="28"/>
          <w:szCs w:val="28"/>
        </w:rPr>
      </w:pPr>
      <w:bookmarkStart w:id="0" w:name="_GoBack"/>
      <w:r w:rsidRPr="002A31DC">
        <w:rPr>
          <w:b/>
          <w:color w:val="ED7D31" w:themeColor="accent2"/>
          <w:sz w:val="28"/>
          <w:szCs w:val="28"/>
        </w:rPr>
        <w:t>Qu’est</w:t>
      </w:r>
      <w:r w:rsidR="00F47526" w:rsidRPr="002A31DC">
        <w:rPr>
          <w:b/>
          <w:color w:val="ED7D31" w:themeColor="accent2"/>
          <w:sz w:val="28"/>
          <w:szCs w:val="28"/>
        </w:rPr>
        <w:t>-</w:t>
      </w:r>
      <w:r w:rsidRPr="002A31DC">
        <w:rPr>
          <w:b/>
          <w:color w:val="ED7D31" w:themeColor="accent2"/>
          <w:sz w:val="28"/>
          <w:szCs w:val="28"/>
        </w:rPr>
        <w:t>ce que c’est ?</w:t>
      </w:r>
    </w:p>
    <w:bookmarkEnd w:id="0"/>
    <w:p w14:paraId="08175BDA" w14:textId="77777777" w:rsidR="00744F94" w:rsidRPr="00170595" w:rsidRDefault="00E01331" w:rsidP="000245EA">
      <w:pPr>
        <w:spacing w:after="80"/>
        <w:rPr>
          <w:rFonts w:ascii="Arial" w:hAnsi="Arial" w:cs="Arial"/>
          <w:shd w:val="clear" w:color="auto" w:fill="FFFFFF"/>
        </w:rPr>
      </w:pPr>
      <w:r w:rsidRPr="00170595">
        <w:rPr>
          <w:rFonts w:ascii="Arial" w:hAnsi="Arial" w:cs="Arial"/>
          <w:sz w:val="16"/>
          <w:szCs w:val="16"/>
          <w:highlight w:val="yellow"/>
        </w:rPr>
        <w:br/>
      </w:r>
      <w:r w:rsidR="000245EA" w:rsidRPr="00170595">
        <w:rPr>
          <w:rFonts w:ascii="Arial" w:hAnsi="Arial" w:cs="Arial"/>
          <w:shd w:val="clear" w:color="auto" w:fill="FFFFFF"/>
        </w:rPr>
        <w:t>Le </w:t>
      </w:r>
      <w:r w:rsidR="000245EA" w:rsidRPr="00170595">
        <w:rPr>
          <w:rFonts w:ascii="Arial" w:hAnsi="Arial" w:cs="Arial"/>
          <w:bCs/>
          <w:shd w:val="clear" w:color="auto" w:fill="FFFFFF"/>
        </w:rPr>
        <w:t>logigramme est</w:t>
      </w:r>
      <w:r w:rsidR="000245EA" w:rsidRPr="00170595">
        <w:rPr>
          <w:rFonts w:ascii="Arial" w:hAnsi="Arial" w:cs="Arial"/>
          <w:shd w:val="clear" w:color="auto" w:fill="FFFFFF"/>
        </w:rPr>
        <w:t> un outil d'</w:t>
      </w:r>
      <w:r w:rsidR="000245EA" w:rsidRPr="00170595">
        <w:rPr>
          <w:rFonts w:ascii="Arial" w:hAnsi="Arial" w:cs="Arial"/>
          <w:b/>
          <w:shd w:val="clear" w:color="auto" w:fill="FFFFFF"/>
        </w:rPr>
        <w:t>analyse</w:t>
      </w:r>
      <w:r w:rsidR="000245EA" w:rsidRPr="00170595">
        <w:rPr>
          <w:rFonts w:ascii="Arial" w:hAnsi="Arial" w:cs="Arial"/>
          <w:shd w:val="clear" w:color="auto" w:fill="FFFFFF"/>
        </w:rPr>
        <w:t xml:space="preserve"> qui permet de représenter de </w:t>
      </w:r>
      <w:r w:rsidR="000245EA" w:rsidRPr="00170595">
        <w:rPr>
          <w:rFonts w:ascii="Arial" w:hAnsi="Arial" w:cs="Arial"/>
          <w:b/>
          <w:shd w:val="clear" w:color="auto" w:fill="FFFFFF"/>
        </w:rPr>
        <w:t>façon séquentielle</w:t>
      </w:r>
      <w:r w:rsidR="00745EC5">
        <w:rPr>
          <w:rFonts w:ascii="Arial" w:hAnsi="Arial" w:cs="Arial"/>
          <w:b/>
          <w:shd w:val="clear" w:color="auto" w:fill="FFFFFF"/>
        </w:rPr>
        <w:t xml:space="preserve"> et logique</w:t>
      </w:r>
      <w:r w:rsidR="000245EA" w:rsidRPr="00170595">
        <w:rPr>
          <w:rFonts w:ascii="Arial" w:hAnsi="Arial" w:cs="Arial"/>
          <w:b/>
          <w:shd w:val="clear" w:color="auto" w:fill="FFFFFF"/>
        </w:rPr>
        <w:t>,</w:t>
      </w:r>
      <w:r w:rsidR="000245EA" w:rsidRPr="00170595">
        <w:rPr>
          <w:rFonts w:ascii="Arial" w:hAnsi="Arial" w:cs="Arial"/>
          <w:shd w:val="clear" w:color="auto" w:fill="FFFFFF"/>
        </w:rPr>
        <w:t xml:space="preserve"> l'ensemble </w:t>
      </w:r>
      <w:r w:rsidR="00B334EE">
        <w:rPr>
          <w:rFonts w:ascii="Arial" w:hAnsi="Arial" w:cs="Arial"/>
          <w:shd w:val="clear" w:color="auto" w:fill="FFFFFF"/>
        </w:rPr>
        <w:t xml:space="preserve">des </w:t>
      </w:r>
      <w:r w:rsidR="00B334EE" w:rsidRPr="00B334EE">
        <w:rPr>
          <w:rFonts w:ascii="Arial" w:hAnsi="Arial" w:cs="Arial"/>
          <w:b/>
          <w:shd w:val="clear" w:color="auto" w:fill="FFFFFF"/>
        </w:rPr>
        <w:t>actions à mener</w:t>
      </w:r>
      <w:r w:rsidR="00B334EE" w:rsidRPr="00B334EE">
        <w:rPr>
          <w:rFonts w:ascii="Arial" w:hAnsi="Arial" w:cs="Arial"/>
          <w:shd w:val="clear" w:color="auto" w:fill="FFFFFF"/>
        </w:rPr>
        <w:t xml:space="preserve"> </w:t>
      </w:r>
      <w:r w:rsidR="00B334EE">
        <w:rPr>
          <w:rFonts w:ascii="Arial" w:hAnsi="Arial" w:cs="Arial"/>
          <w:shd w:val="clear" w:color="auto" w:fill="FFFFFF"/>
        </w:rPr>
        <w:t xml:space="preserve">et les </w:t>
      </w:r>
      <w:r w:rsidR="00B334EE" w:rsidRPr="00B334EE">
        <w:rPr>
          <w:rFonts w:ascii="Arial" w:hAnsi="Arial" w:cs="Arial"/>
          <w:b/>
          <w:shd w:val="clear" w:color="auto" w:fill="FFFFFF"/>
        </w:rPr>
        <w:t>décisions à prendre</w:t>
      </w:r>
      <w:r w:rsidR="00B334EE">
        <w:rPr>
          <w:rFonts w:ascii="Arial" w:hAnsi="Arial" w:cs="Arial"/>
          <w:shd w:val="clear" w:color="auto" w:fill="FFFFFF"/>
        </w:rPr>
        <w:t xml:space="preserve"> pour atteindre un </w:t>
      </w:r>
      <w:r w:rsidR="00B334EE" w:rsidRPr="00B334EE">
        <w:rPr>
          <w:rFonts w:ascii="Arial" w:hAnsi="Arial" w:cs="Arial"/>
          <w:b/>
          <w:shd w:val="clear" w:color="auto" w:fill="FFFFFF"/>
        </w:rPr>
        <w:t>objectif défini</w:t>
      </w:r>
      <w:r w:rsidR="00B334EE">
        <w:rPr>
          <w:rFonts w:ascii="Arial" w:hAnsi="Arial" w:cs="Arial"/>
          <w:shd w:val="clear" w:color="auto" w:fill="FFFFFF"/>
        </w:rPr>
        <w:t>.</w:t>
      </w:r>
      <w:r w:rsidR="000245EA" w:rsidRPr="00170595">
        <w:rPr>
          <w:rFonts w:ascii="Arial" w:hAnsi="Arial" w:cs="Arial"/>
          <w:shd w:val="clear" w:color="auto" w:fill="FFFFFF"/>
        </w:rPr>
        <w:t xml:space="preserve"> </w:t>
      </w:r>
      <w:r w:rsidR="00744F94" w:rsidRPr="00170595">
        <w:rPr>
          <w:rFonts w:ascii="Arial" w:hAnsi="Arial" w:cs="Arial"/>
          <w:shd w:val="clear" w:color="auto" w:fill="FFFFFF"/>
        </w:rPr>
        <w:t xml:space="preserve">Il représente un </w:t>
      </w:r>
      <w:r w:rsidR="00744F94" w:rsidRPr="00170595">
        <w:rPr>
          <w:rFonts w:ascii="Arial" w:hAnsi="Arial" w:cs="Arial"/>
          <w:b/>
          <w:shd w:val="clear" w:color="auto" w:fill="FFFFFF"/>
        </w:rPr>
        <w:t>processus</w:t>
      </w:r>
      <w:r w:rsidR="00744F94" w:rsidRPr="00170595">
        <w:rPr>
          <w:rFonts w:ascii="Arial" w:hAnsi="Arial" w:cs="Arial"/>
          <w:shd w:val="clear" w:color="auto" w:fill="FFFFFF"/>
        </w:rPr>
        <w:t xml:space="preserve">, un </w:t>
      </w:r>
      <w:r w:rsidR="00744F94" w:rsidRPr="00170595">
        <w:rPr>
          <w:rFonts w:ascii="Arial" w:hAnsi="Arial" w:cs="Arial"/>
          <w:b/>
          <w:shd w:val="clear" w:color="auto" w:fill="FFFFFF"/>
        </w:rPr>
        <w:t>système</w:t>
      </w:r>
      <w:r w:rsidR="00744F94" w:rsidRPr="00170595">
        <w:rPr>
          <w:rFonts w:ascii="Arial" w:hAnsi="Arial" w:cs="Arial"/>
          <w:shd w:val="clear" w:color="auto" w:fill="FFFFFF"/>
        </w:rPr>
        <w:t>.</w:t>
      </w:r>
    </w:p>
    <w:p w14:paraId="032B7910" w14:textId="77777777" w:rsidR="00744F94" w:rsidRPr="00170595" w:rsidRDefault="000245EA" w:rsidP="000245EA">
      <w:pPr>
        <w:spacing w:after="80"/>
        <w:rPr>
          <w:rFonts w:ascii="Segoe UI" w:hAnsi="Segoe UI" w:cs="Segoe UI"/>
          <w:b/>
          <w:sz w:val="29"/>
          <w:szCs w:val="29"/>
        </w:rPr>
      </w:pPr>
      <w:r w:rsidRPr="00170595">
        <w:rPr>
          <w:rFonts w:ascii="Arial" w:hAnsi="Arial" w:cs="Arial"/>
          <w:shd w:val="clear" w:color="auto" w:fill="FFFFFF"/>
        </w:rPr>
        <w:t>Il </w:t>
      </w:r>
      <w:r w:rsidRPr="00170595">
        <w:rPr>
          <w:rFonts w:ascii="Arial" w:hAnsi="Arial" w:cs="Arial"/>
          <w:bCs/>
          <w:shd w:val="clear" w:color="auto" w:fill="FFFFFF"/>
        </w:rPr>
        <w:t>est</w:t>
      </w:r>
      <w:r w:rsidRPr="00170595">
        <w:rPr>
          <w:rFonts w:ascii="Arial" w:hAnsi="Arial" w:cs="Arial"/>
          <w:shd w:val="clear" w:color="auto" w:fill="FFFFFF"/>
        </w:rPr>
        <w:t xml:space="preserve"> constitué d'un ensemble de </w:t>
      </w:r>
      <w:r w:rsidRPr="00170595">
        <w:rPr>
          <w:rFonts w:ascii="Arial" w:hAnsi="Arial" w:cs="Arial"/>
          <w:b/>
          <w:shd w:val="clear" w:color="auto" w:fill="FFFFFF"/>
        </w:rPr>
        <w:t>symboles relié</w:t>
      </w:r>
      <w:r w:rsidR="00170595" w:rsidRPr="00170595">
        <w:rPr>
          <w:rFonts w:ascii="Arial" w:hAnsi="Arial" w:cs="Arial"/>
          <w:b/>
          <w:shd w:val="clear" w:color="auto" w:fill="FFFFFF"/>
        </w:rPr>
        <w:t>s</w:t>
      </w:r>
      <w:r w:rsidRPr="00170595">
        <w:rPr>
          <w:rFonts w:ascii="Arial" w:hAnsi="Arial" w:cs="Arial"/>
          <w:b/>
          <w:shd w:val="clear" w:color="auto" w:fill="FFFFFF"/>
        </w:rPr>
        <w:t xml:space="preserve"> par des flèches</w:t>
      </w:r>
      <w:r w:rsidR="00744F94" w:rsidRPr="00170595">
        <w:rPr>
          <w:rFonts w:ascii="Arial" w:hAnsi="Arial" w:cs="Arial"/>
          <w:b/>
          <w:shd w:val="clear" w:color="auto" w:fill="FFFFFF"/>
        </w:rPr>
        <w:t>.</w:t>
      </w:r>
    </w:p>
    <w:p w14:paraId="35D01D80" w14:textId="77777777" w:rsidR="00B334EE" w:rsidRDefault="00B334EE" w:rsidP="000245EA">
      <w:pPr>
        <w:spacing w:after="80"/>
        <w:rPr>
          <w:rFonts w:ascii="Arial" w:hAnsi="Arial" w:cs="Arial"/>
          <w:highlight w:val="yellow"/>
        </w:rPr>
      </w:pPr>
    </w:p>
    <w:p w14:paraId="5738E0A2" w14:textId="3C0E839D" w:rsidR="002A31DC" w:rsidRPr="00170595" w:rsidRDefault="000245EA" w:rsidP="002A31DC">
      <w:pPr>
        <w:pStyle w:val="Sansinterligne"/>
        <w:rPr>
          <w:rFonts w:ascii="Arial" w:hAnsi="Arial" w:cs="Arial"/>
          <w:sz w:val="16"/>
          <w:szCs w:val="16"/>
          <w:highlight w:val="yellow"/>
        </w:rPr>
      </w:pPr>
      <w:r w:rsidRPr="002A31DC">
        <w:rPr>
          <w:b/>
          <w:color w:val="ED7D31" w:themeColor="accent2"/>
          <w:sz w:val="28"/>
          <w:szCs w:val="28"/>
        </w:rPr>
        <w:t>A quoi ça sert ?</w:t>
      </w:r>
      <w:r w:rsidR="00170595" w:rsidRPr="002A31DC">
        <w:rPr>
          <w:b/>
          <w:color w:val="ED7D31" w:themeColor="accent2"/>
          <w:sz w:val="28"/>
          <w:szCs w:val="28"/>
        </w:rPr>
        <w:br/>
      </w:r>
    </w:p>
    <w:p w14:paraId="3DC875C9" w14:textId="77777777" w:rsidR="006F7ECB" w:rsidRPr="006F7ECB" w:rsidRDefault="00170595" w:rsidP="000245EA">
      <w:pPr>
        <w:spacing w:after="80"/>
        <w:rPr>
          <w:rFonts w:ascii="Arial" w:hAnsi="Arial" w:cs="Arial"/>
          <w:sz w:val="16"/>
          <w:szCs w:val="16"/>
        </w:rPr>
      </w:pPr>
      <w:r w:rsidRPr="00170595">
        <w:rPr>
          <w:rFonts w:ascii="Arial" w:hAnsi="Arial" w:cs="Arial"/>
        </w:rPr>
        <w:t>Il</w:t>
      </w:r>
      <w:r w:rsidR="00744F94" w:rsidRPr="00170595">
        <w:rPr>
          <w:rFonts w:ascii="Arial" w:hAnsi="Arial" w:cs="Arial"/>
        </w:rPr>
        <w:t xml:space="preserve"> </w:t>
      </w:r>
      <w:r w:rsidR="00E01331" w:rsidRPr="00170595">
        <w:rPr>
          <w:rFonts w:ascii="Arial" w:hAnsi="Arial" w:cs="Arial"/>
        </w:rPr>
        <w:t xml:space="preserve">est utilisé pour </w:t>
      </w:r>
      <w:r w:rsidR="00744F94" w:rsidRPr="00170595">
        <w:rPr>
          <w:rFonts w:ascii="Arial" w:hAnsi="Arial" w:cs="Arial"/>
          <w:b/>
        </w:rPr>
        <w:t>documenter</w:t>
      </w:r>
      <w:r w:rsidR="00744F94" w:rsidRPr="00170595">
        <w:rPr>
          <w:rFonts w:ascii="Arial" w:hAnsi="Arial" w:cs="Arial"/>
        </w:rPr>
        <w:t xml:space="preserve">, </w:t>
      </w:r>
      <w:r w:rsidR="00744F94" w:rsidRPr="00170595">
        <w:rPr>
          <w:rFonts w:ascii="Arial" w:hAnsi="Arial" w:cs="Arial"/>
          <w:b/>
        </w:rPr>
        <w:t>étudier</w:t>
      </w:r>
      <w:r w:rsidR="00744F94" w:rsidRPr="00170595">
        <w:rPr>
          <w:rFonts w:ascii="Arial" w:hAnsi="Arial" w:cs="Arial"/>
        </w:rPr>
        <w:t xml:space="preserve">, </w:t>
      </w:r>
      <w:r w:rsidR="00744F94" w:rsidRPr="00170595">
        <w:rPr>
          <w:rFonts w:ascii="Arial" w:hAnsi="Arial" w:cs="Arial"/>
          <w:b/>
        </w:rPr>
        <w:t>planifier</w:t>
      </w:r>
      <w:r w:rsidR="00744F94" w:rsidRPr="00170595">
        <w:rPr>
          <w:rFonts w:ascii="Arial" w:hAnsi="Arial" w:cs="Arial"/>
        </w:rPr>
        <w:t xml:space="preserve">, </w:t>
      </w:r>
      <w:r w:rsidR="00744F94" w:rsidRPr="00170595">
        <w:rPr>
          <w:rFonts w:ascii="Arial" w:hAnsi="Arial" w:cs="Arial"/>
          <w:b/>
        </w:rPr>
        <w:t>améliorer</w:t>
      </w:r>
      <w:r w:rsidR="00744F94" w:rsidRPr="00170595">
        <w:rPr>
          <w:rFonts w:ascii="Arial" w:hAnsi="Arial" w:cs="Arial"/>
        </w:rPr>
        <w:t xml:space="preserve"> et </w:t>
      </w:r>
      <w:r w:rsidR="00744F94" w:rsidRPr="00170595">
        <w:rPr>
          <w:rFonts w:ascii="Arial" w:hAnsi="Arial" w:cs="Arial"/>
          <w:b/>
        </w:rPr>
        <w:t>faire partager</w:t>
      </w:r>
      <w:r w:rsidR="00744F94" w:rsidRPr="00170595">
        <w:rPr>
          <w:rFonts w:ascii="Arial" w:hAnsi="Arial" w:cs="Arial"/>
        </w:rPr>
        <w:t xml:space="preserve"> des </w:t>
      </w:r>
      <w:r w:rsidR="00744F94" w:rsidRPr="00170595">
        <w:rPr>
          <w:rFonts w:ascii="Arial" w:hAnsi="Arial" w:cs="Arial"/>
          <w:b/>
        </w:rPr>
        <w:t>processus complexes</w:t>
      </w:r>
      <w:r w:rsidR="00744F94" w:rsidRPr="00170595">
        <w:rPr>
          <w:rFonts w:ascii="Arial" w:hAnsi="Arial" w:cs="Arial"/>
        </w:rPr>
        <w:t xml:space="preserve"> transposés dans des </w:t>
      </w:r>
      <w:r w:rsidR="00744F94" w:rsidRPr="00170595">
        <w:rPr>
          <w:rFonts w:ascii="Arial" w:hAnsi="Arial" w:cs="Arial"/>
          <w:b/>
        </w:rPr>
        <w:t>schémas clairs</w:t>
      </w:r>
      <w:r w:rsidR="00744F94" w:rsidRPr="00170595">
        <w:rPr>
          <w:rFonts w:ascii="Arial" w:hAnsi="Arial" w:cs="Arial"/>
        </w:rPr>
        <w:t xml:space="preserve"> et </w:t>
      </w:r>
      <w:r w:rsidR="00744F94" w:rsidRPr="00170595">
        <w:rPr>
          <w:rFonts w:ascii="Arial" w:hAnsi="Arial" w:cs="Arial"/>
          <w:b/>
        </w:rPr>
        <w:t>faciles</w:t>
      </w:r>
      <w:r w:rsidR="00744F94" w:rsidRPr="00170595">
        <w:rPr>
          <w:rFonts w:ascii="Arial" w:hAnsi="Arial" w:cs="Arial"/>
        </w:rPr>
        <w:t xml:space="preserve"> à comprendre</w:t>
      </w:r>
      <w:r w:rsidR="00E01331" w:rsidRPr="00170595">
        <w:rPr>
          <w:rFonts w:ascii="Arial" w:hAnsi="Arial" w:cs="Arial"/>
        </w:rPr>
        <w:t>.</w:t>
      </w:r>
      <w:r w:rsidR="006F7ECB">
        <w:rPr>
          <w:rFonts w:ascii="Arial" w:hAnsi="Arial" w:cs="Arial"/>
        </w:rPr>
        <w:br/>
      </w:r>
    </w:p>
    <w:p w14:paraId="4E5B6481" w14:textId="77777777" w:rsidR="007E5C3D" w:rsidRPr="006F7ECB" w:rsidRDefault="00B334EE" w:rsidP="006F7ECB">
      <w:pPr>
        <w:spacing w:after="80"/>
        <w:rPr>
          <w:rFonts w:ascii="Arial" w:hAnsi="Arial" w:cs="Arial"/>
        </w:rPr>
      </w:pPr>
      <w:r w:rsidRPr="006F7ECB">
        <w:rPr>
          <w:rFonts w:ascii="Arial" w:hAnsi="Arial" w:cs="Arial"/>
        </w:rPr>
        <w:t>Il permet par exemple de</w:t>
      </w:r>
      <w:r w:rsidR="006F7ECB" w:rsidRPr="006F7ECB">
        <w:rPr>
          <w:rFonts w:ascii="Arial" w:hAnsi="Arial" w:cs="Arial"/>
        </w:rPr>
        <w:t> :</w:t>
      </w:r>
    </w:p>
    <w:p w14:paraId="575EC3C5" w14:textId="70C7A24B" w:rsidR="00E01331" w:rsidRPr="008307C5" w:rsidRDefault="006F7ECB" w:rsidP="000245EA">
      <w:pPr>
        <w:spacing w:after="80"/>
        <w:rPr>
          <w:rFonts w:ascii="Arial" w:hAnsi="Arial" w:cs="Arial"/>
          <w:highlight w:val="yellow"/>
        </w:rPr>
      </w:pPr>
      <w:r w:rsidRPr="006F7ECB">
        <w:rPr>
          <w:rFonts w:ascii="Arial" w:hAnsi="Arial" w:cs="Arial"/>
        </w:rPr>
        <w:t>Décrire une activité de façon complète</w:t>
      </w:r>
      <w:r w:rsidR="00995F31">
        <w:rPr>
          <w:rFonts w:ascii="Arial" w:hAnsi="Arial" w:cs="Arial"/>
        </w:rPr>
        <w:t>.</w:t>
      </w:r>
      <w:r>
        <w:rPr>
          <w:rFonts w:ascii="Arial" w:hAnsi="Arial" w:cs="Arial"/>
        </w:rPr>
        <w:br/>
        <w:t>Vérifier si le processus est conforme</w:t>
      </w:r>
      <w:r w:rsidR="00995F3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7E5C3D" w:rsidRPr="006F7ECB">
        <w:rPr>
          <w:rFonts w:ascii="Arial" w:hAnsi="Arial" w:cs="Arial"/>
        </w:rPr>
        <w:t xml:space="preserve">Permettre d’améliorer certaines </w:t>
      </w:r>
      <w:r w:rsidRPr="006F7ECB">
        <w:rPr>
          <w:rFonts w:ascii="Arial" w:hAnsi="Arial" w:cs="Arial"/>
        </w:rPr>
        <w:t>étapes voir de les supprimer.</w:t>
      </w:r>
      <w:r w:rsidRPr="006F7ECB">
        <w:rPr>
          <w:rFonts w:ascii="Arial" w:hAnsi="Arial" w:cs="Arial"/>
        </w:rPr>
        <w:br/>
      </w:r>
      <w:r w:rsidR="007E5C3D" w:rsidRPr="006F7ECB">
        <w:rPr>
          <w:rFonts w:ascii="Arial" w:hAnsi="Arial" w:cs="Arial"/>
        </w:rPr>
        <w:t>Permettre de compr</w:t>
      </w:r>
      <w:r w:rsidRPr="006F7ECB">
        <w:rPr>
          <w:rFonts w:ascii="Arial" w:hAnsi="Arial" w:cs="Arial"/>
        </w:rPr>
        <w:t>endre le rôle de chaque étape</w:t>
      </w:r>
      <w:r>
        <w:rPr>
          <w:rFonts w:ascii="Arial" w:hAnsi="Arial" w:cs="Arial"/>
        </w:rPr>
        <w:t>.</w:t>
      </w:r>
      <w:r w:rsidRPr="006F7ECB">
        <w:rPr>
          <w:rFonts w:ascii="Arial" w:hAnsi="Arial" w:cs="Arial"/>
        </w:rPr>
        <w:br/>
      </w:r>
      <w:r w:rsidR="007E5C3D" w:rsidRPr="006F7ECB">
        <w:rPr>
          <w:rFonts w:ascii="Arial" w:hAnsi="Arial" w:cs="Arial"/>
        </w:rPr>
        <w:t>Permet d’analyser un problème et apporter une solution.</w:t>
      </w:r>
      <w:r w:rsidR="007E5C3D" w:rsidRPr="006F7ECB">
        <w:rPr>
          <w:rFonts w:ascii="Arial" w:hAnsi="Arial" w:cs="Arial"/>
        </w:rPr>
        <w:br/>
      </w:r>
    </w:p>
    <w:p w14:paraId="6989331B" w14:textId="77777777" w:rsidR="000245EA" w:rsidRPr="002A31DC" w:rsidRDefault="000245EA" w:rsidP="002A31DC">
      <w:pPr>
        <w:pStyle w:val="Sansinterligne"/>
        <w:rPr>
          <w:b/>
          <w:color w:val="ED7D31" w:themeColor="accent2"/>
          <w:sz w:val="28"/>
          <w:szCs w:val="28"/>
        </w:rPr>
      </w:pPr>
      <w:r w:rsidRPr="002A31DC">
        <w:rPr>
          <w:b/>
          <w:color w:val="ED7D31" w:themeColor="accent2"/>
          <w:sz w:val="28"/>
          <w:szCs w:val="28"/>
        </w:rPr>
        <w:t xml:space="preserve">Quels </w:t>
      </w:r>
      <w:r w:rsidR="00A463D2" w:rsidRPr="002A31DC">
        <w:rPr>
          <w:b/>
          <w:color w:val="ED7D31" w:themeColor="accent2"/>
          <w:sz w:val="28"/>
          <w:szCs w:val="28"/>
        </w:rPr>
        <w:t xml:space="preserve">sont les </w:t>
      </w:r>
      <w:r w:rsidRPr="002A31DC">
        <w:rPr>
          <w:b/>
          <w:color w:val="ED7D31" w:themeColor="accent2"/>
          <w:sz w:val="28"/>
          <w:szCs w:val="28"/>
        </w:rPr>
        <w:t>outils nécessaires à sa création ?</w:t>
      </w:r>
    </w:p>
    <w:p w14:paraId="78036694" w14:textId="77777777" w:rsidR="002A31DC" w:rsidRPr="002A31DC" w:rsidRDefault="002A31DC" w:rsidP="002A31DC">
      <w:pPr>
        <w:spacing w:after="80"/>
        <w:rPr>
          <w:rFonts w:ascii="Arial" w:hAnsi="Arial" w:cs="Arial"/>
          <w:sz w:val="16"/>
          <w:szCs w:val="16"/>
        </w:rPr>
      </w:pPr>
    </w:p>
    <w:p w14:paraId="4F7A8B25" w14:textId="13DBF2EF" w:rsidR="00346227" w:rsidRDefault="000245EA" w:rsidP="00346227">
      <w:pPr>
        <w:shd w:val="clear" w:color="auto" w:fill="FFFFFF"/>
      </w:pPr>
      <w:r w:rsidRPr="00170595">
        <w:rPr>
          <w:rFonts w:ascii="Arial" w:eastAsia="Times New Roman" w:hAnsi="Arial" w:cs="Arial"/>
          <w:lang w:eastAsia="fr-FR"/>
        </w:rPr>
        <w:t xml:space="preserve">Une feuille blanche simple, ou une feuille grand format type </w:t>
      </w:r>
      <w:proofErr w:type="spellStart"/>
      <w:r w:rsidRPr="00170595">
        <w:rPr>
          <w:rFonts w:ascii="Arial" w:eastAsia="Times New Roman" w:hAnsi="Arial" w:cs="Arial"/>
          <w:lang w:eastAsia="fr-FR"/>
        </w:rPr>
        <w:t>paper</w:t>
      </w:r>
      <w:proofErr w:type="spellEnd"/>
      <w:r w:rsidRPr="00170595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170595">
        <w:rPr>
          <w:rFonts w:ascii="Arial" w:eastAsia="Times New Roman" w:hAnsi="Arial" w:cs="Arial"/>
          <w:lang w:eastAsia="fr-FR"/>
        </w:rPr>
        <w:t>board</w:t>
      </w:r>
      <w:proofErr w:type="spellEnd"/>
      <w:r w:rsidRPr="00170595">
        <w:rPr>
          <w:rFonts w:ascii="Arial" w:eastAsia="Times New Roman" w:hAnsi="Arial" w:cs="Arial"/>
          <w:lang w:eastAsia="fr-FR"/>
        </w:rPr>
        <w:t>, des crayons de couleur ou feutres … ou un logiciel type :</w:t>
      </w:r>
      <w:r w:rsidR="00346227" w:rsidRPr="00346227">
        <w:t xml:space="preserve"> </w:t>
      </w:r>
      <w:hyperlink r:id="rId7" w:history="1">
        <w:r w:rsidR="00346227" w:rsidRPr="001A3E61">
          <w:rPr>
            <w:rStyle w:val="Lienhypertexte"/>
          </w:rPr>
          <w:t>https://www.lucidchart.com</w:t>
        </w:r>
      </w:hyperlink>
      <w:r w:rsidR="00346227">
        <w:t xml:space="preserve">, </w:t>
      </w:r>
      <w:r w:rsidR="00346227">
        <w:rPr>
          <w:rStyle w:val="CitationHTML"/>
          <w:rFonts w:ascii="Arial" w:hAnsi="Arial" w:cs="Arial"/>
          <w:i w:val="0"/>
          <w:iCs w:val="0"/>
          <w:color w:val="006621"/>
          <w:sz w:val="21"/>
          <w:szCs w:val="21"/>
        </w:rPr>
        <w:fldChar w:fldCharType="begin"/>
      </w:r>
      <w:r w:rsidR="00346227">
        <w:rPr>
          <w:rStyle w:val="CitationHTML"/>
          <w:rFonts w:ascii="Arial" w:hAnsi="Arial" w:cs="Arial"/>
          <w:i w:val="0"/>
          <w:iCs w:val="0"/>
          <w:color w:val="006621"/>
          <w:sz w:val="21"/>
          <w:szCs w:val="21"/>
        </w:rPr>
        <w:instrText xml:space="preserve"> HYPERLINK "https://www.logigramme.com/</w:instrText>
      </w:r>
    </w:p>
    <w:p w14:paraId="2B38D958" w14:textId="77777777" w:rsidR="00346227" w:rsidRPr="001A3E61" w:rsidRDefault="00346227" w:rsidP="002A31DC">
      <w:pPr>
        <w:shd w:val="clear" w:color="auto" w:fill="FFFFFF"/>
        <w:spacing w:after="0"/>
        <w:rPr>
          <w:rStyle w:val="Lienhypertexte"/>
        </w:rPr>
      </w:pPr>
      <w:r>
        <w:rPr>
          <w:rStyle w:val="CitationHTML"/>
          <w:rFonts w:ascii="Arial" w:hAnsi="Arial" w:cs="Arial"/>
          <w:i w:val="0"/>
          <w:iCs w:val="0"/>
          <w:color w:val="006621"/>
          <w:sz w:val="21"/>
          <w:szCs w:val="21"/>
        </w:rPr>
        <w:instrText xml:space="preserve">" </w:instrText>
      </w:r>
      <w:r>
        <w:rPr>
          <w:rStyle w:val="CitationHTML"/>
          <w:rFonts w:ascii="Arial" w:hAnsi="Arial" w:cs="Arial"/>
          <w:i w:val="0"/>
          <w:iCs w:val="0"/>
          <w:color w:val="006621"/>
          <w:sz w:val="21"/>
          <w:szCs w:val="21"/>
        </w:rPr>
        <w:fldChar w:fldCharType="separate"/>
      </w:r>
      <w:r w:rsidRPr="001A3E61">
        <w:rPr>
          <w:rStyle w:val="Lienhypertexte"/>
          <w:rFonts w:ascii="Arial" w:hAnsi="Arial" w:cs="Arial"/>
          <w:sz w:val="21"/>
          <w:szCs w:val="21"/>
        </w:rPr>
        <w:t>https://www.logigramme.com/</w:t>
      </w:r>
    </w:p>
    <w:p w14:paraId="3EF6C2B6" w14:textId="77777777" w:rsidR="00744F94" w:rsidRPr="00170595" w:rsidRDefault="00346227" w:rsidP="00346227">
      <w:pPr>
        <w:shd w:val="clear" w:color="auto" w:fill="FFFFFF"/>
        <w:rPr>
          <w:rFonts w:ascii="Arial" w:eastAsia="Times New Roman" w:hAnsi="Arial" w:cs="Arial"/>
          <w:lang w:eastAsia="fr-FR"/>
        </w:rPr>
      </w:pPr>
      <w:r>
        <w:rPr>
          <w:rStyle w:val="CitationHTML"/>
          <w:rFonts w:ascii="Arial" w:hAnsi="Arial" w:cs="Arial"/>
          <w:i w:val="0"/>
          <w:iCs w:val="0"/>
          <w:color w:val="006621"/>
          <w:sz w:val="21"/>
          <w:szCs w:val="21"/>
        </w:rPr>
        <w:fldChar w:fldCharType="end"/>
      </w:r>
    </w:p>
    <w:p w14:paraId="46743367" w14:textId="77777777" w:rsidR="000245EA" w:rsidRPr="002A31DC" w:rsidRDefault="000245EA" w:rsidP="002A31DC">
      <w:pPr>
        <w:pStyle w:val="Sansinterligne"/>
        <w:rPr>
          <w:b/>
          <w:color w:val="ED7D31" w:themeColor="accent2"/>
          <w:sz w:val="28"/>
          <w:szCs w:val="28"/>
        </w:rPr>
      </w:pPr>
      <w:r w:rsidRPr="002A31DC">
        <w:rPr>
          <w:b/>
          <w:color w:val="ED7D31" w:themeColor="accent2"/>
          <w:sz w:val="28"/>
          <w:szCs w:val="28"/>
        </w:rPr>
        <w:t>Comment ça marche ?</w:t>
      </w:r>
    </w:p>
    <w:p w14:paraId="72E4D19A" w14:textId="77777777" w:rsidR="00E01331" w:rsidRPr="00170595" w:rsidRDefault="000245EA" w:rsidP="00E01331">
      <w:pPr>
        <w:spacing w:after="80"/>
        <w:rPr>
          <w:rFonts w:ascii="Arial" w:hAnsi="Arial" w:cs="Arial"/>
          <w:shd w:val="clear" w:color="auto" w:fill="FFFFFF"/>
        </w:rPr>
      </w:pPr>
      <w:r w:rsidRPr="00170595">
        <w:rPr>
          <w:rFonts w:ascii="Arial" w:hAnsi="Arial" w:cs="Arial"/>
        </w:rPr>
        <w:t>Les symboles utilisés pour matérialiser les évènement ou taches d’un proces</w:t>
      </w:r>
      <w:r w:rsidR="00E01331" w:rsidRPr="00170595">
        <w:rPr>
          <w:rFonts w:ascii="Arial" w:hAnsi="Arial" w:cs="Arial"/>
        </w:rPr>
        <w:t>sus sont de différentes formes. Chaque symbole</w:t>
      </w:r>
      <w:r w:rsidR="00E01331" w:rsidRPr="00170595">
        <w:rPr>
          <w:rFonts w:ascii="Arial" w:hAnsi="Arial" w:cs="Arial"/>
          <w:shd w:val="clear" w:color="auto" w:fill="FFFFFF"/>
        </w:rPr>
        <w:t xml:space="preserve"> représente un évènement ou une tâche et la flèche matérialise la </w:t>
      </w:r>
      <w:hyperlink r:id="rId8" w:history="1">
        <w:r w:rsidR="00E01331" w:rsidRPr="00170595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relation d’antériorité ou de succession</w:t>
        </w:r>
      </w:hyperlink>
      <w:r w:rsidR="00E01331" w:rsidRPr="00170595">
        <w:rPr>
          <w:rFonts w:ascii="Arial" w:hAnsi="Arial" w:cs="Arial"/>
          <w:shd w:val="clear" w:color="auto" w:fill="FFFFFF"/>
        </w:rPr>
        <w:t> entre deux tâches consécutives.</w:t>
      </w:r>
    </w:p>
    <w:p w14:paraId="4F4A0352" w14:textId="08850048" w:rsidR="00E01331" w:rsidRPr="00170595" w:rsidRDefault="000245EA" w:rsidP="000245EA">
      <w:pPr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 w:rsidRPr="00170595">
        <w:rPr>
          <w:rFonts w:ascii="Arial" w:eastAsia="Times New Roman" w:hAnsi="Arial" w:cs="Arial"/>
          <w:color w:val="000000"/>
          <w:lang w:eastAsia="fr-FR"/>
        </w:rPr>
        <w:br/>
      </w:r>
      <w:r w:rsidR="00E01331" w:rsidRPr="00170595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Les symboles des logigrammes</w:t>
      </w:r>
      <w:r w:rsidR="00E01331" w:rsidRPr="00170595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 les plus souvent utilisés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E01331" w14:paraId="2A2DEE6C" w14:textId="77777777" w:rsidTr="00E01331">
        <w:tc>
          <w:tcPr>
            <w:tcW w:w="6658" w:type="dxa"/>
          </w:tcPr>
          <w:p w14:paraId="656E3CB9" w14:textId="77777777" w:rsidR="00E01331" w:rsidRPr="000245EA" w:rsidRDefault="00E01331" w:rsidP="00E0133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245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L’ellipse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t> : il symbolise le premier et le dernier évènement (évènement déclencheur et évènement final)</w:t>
            </w:r>
            <w:r w:rsidR="00745EC5" w:rsidRPr="00DB063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  <w:p w14:paraId="511C808A" w14:textId="77777777" w:rsidR="00E01331" w:rsidRPr="00DB0633" w:rsidRDefault="00E01331" w:rsidP="000245E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404" w:type="dxa"/>
          </w:tcPr>
          <w:p w14:paraId="4D7C0739" w14:textId="77777777" w:rsidR="00E01331" w:rsidRDefault="007E5C3D" w:rsidP="000245EA">
            <w:pPr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B25F7" wp14:editId="4DC7700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96588</wp:posOffset>
                      </wp:positionV>
                      <wp:extent cx="714206" cy="384157"/>
                      <wp:effectExtent l="0" t="0" r="10160" b="16510"/>
                      <wp:wrapNone/>
                      <wp:docPr id="13" name="Organigramme : Alternativ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206" cy="38415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E84863"/>
                              </a:solidFill>
                              <a:ln>
                                <a:solidFill>
                                  <a:srgbClr val="E8486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EE7C0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3" o:spid="_x0000_s1026" type="#_x0000_t176" style="position:absolute;margin-left:21.7pt;margin-top:7.6pt;width:56.25pt;height: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" fillcolor="#e84863" strokecolor="#e84863" strokeweight="1pt"/>
                  </w:pict>
                </mc:Fallback>
              </mc:AlternateContent>
            </w:r>
          </w:p>
        </w:tc>
      </w:tr>
      <w:tr w:rsidR="00E01331" w14:paraId="6A75EAAC" w14:textId="77777777" w:rsidTr="00E01331">
        <w:tc>
          <w:tcPr>
            <w:tcW w:w="6658" w:type="dxa"/>
          </w:tcPr>
          <w:p w14:paraId="3F208179" w14:textId="77777777" w:rsidR="00E01331" w:rsidRPr="000245EA" w:rsidRDefault="00E01331" w:rsidP="00E0133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245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 demi rectangle 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t>: il symbolise un ou plusieurs documents</w:t>
            </w:r>
            <w:r w:rsidR="00745EC5" w:rsidRPr="00DB063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  <w:p w14:paraId="5D13C96F" w14:textId="77777777" w:rsidR="00E01331" w:rsidRDefault="00E01331" w:rsidP="000245E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B23964B" w14:textId="77777777" w:rsidR="00DB0633" w:rsidRPr="00DB0633" w:rsidRDefault="00DB0633" w:rsidP="000245E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404" w:type="dxa"/>
          </w:tcPr>
          <w:p w14:paraId="7F499575" w14:textId="77777777" w:rsidR="00DB0633" w:rsidRDefault="00DB0633" w:rsidP="000245EA">
            <w:pPr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04E16" wp14:editId="60E8E45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93345</wp:posOffset>
                      </wp:positionV>
                      <wp:extent cx="627636" cy="455231"/>
                      <wp:effectExtent l="0" t="0" r="20320" b="21590"/>
                      <wp:wrapNone/>
                      <wp:docPr id="19" name="Organigramme 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36" cy="455231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E84863"/>
                              </a:solidFill>
                              <a:ln>
                                <a:solidFill>
                                  <a:srgbClr val="E8486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8A24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19" o:spid="_x0000_s1026" type="#_x0000_t114" style="position:absolute;margin-left:26.7pt;margin-top:7.35pt;width:49.4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" fillcolor="#e84863" strokecolor="#e84863" strokeweight="1pt"/>
                  </w:pict>
                </mc:Fallback>
              </mc:AlternateContent>
            </w:r>
          </w:p>
          <w:p w14:paraId="44F79E04" w14:textId="77777777" w:rsidR="00E01331" w:rsidRDefault="00E01331" w:rsidP="000245EA">
            <w:pPr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E01331" w14:paraId="4D9B0F89" w14:textId="77777777" w:rsidTr="002A31DC">
        <w:trPr>
          <w:trHeight w:val="992"/>
        </w:trPr>
        <w:tc>
          <w:tcPr>
            <w:tcW w:w="6658" w:type="dxa"/>
          </w:tcPr>
          <w:p w14:paraId="738D7E64" w14:textId="0B4703DD" w:rsidR="00E01331" w:rsidRPr="00DB0633" w:rsidRDefault="00E01331" w:rsidP="002A31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245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Le losange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t> : il symbolise une étape où l’on doit faire un choix. C’est généralement une question par laquelle on répond par « oui » ou « non »</w:t>
            </w:r>
            <w:r w:rsidR="00745EC5" w:rsidRPr="00DB063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</w:tc>
        <w:tc>
          <w:tcPr>
            <w:tcW w:w="2404" w:type="dxa"/>
          </w:tcPr>
          <w:p w14:paraId="1636C11C" w14:textId="77777777" w:rsidR="00E01331" w:rsidRDefault="007E5C3D" w:rsidP="000245EA">
            <w:pPr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F29BA" wp14:editId="153A5A9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90805</wp:posOffset>
                      </wp:positionV>
                      <wp:extent cx="649278" cy="362514"/>
                      <wp:effectExtent l="19050" t="19050" r="17780" b="38100"/>
                      <wp:wrapNone/>
                      <wp:docPr id="15" name="Organigramme : Décisi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278" cy="36251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E84863"/>
                              </a:solidFill>
                              <a:ln>
                                <a:solidFill>
                                  <a:srgbClr val="E8486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E0400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5" o:spid="_x0000_s1026" type="#_x0000_t110" style="position:absolute;margin-left:25.2pt;margin-top:7.15pt;width:51.1pt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" fillcolor="#e84863" strokecolor="#e84863" strokeweight="1pt"/>
                  </w:pict>
                </mc:Fallback>
              </mc:AlternateContent>
            </w:r>
          </w:p>
        </w:tc>
      </w:tr>
      <w:tr w:rsidR="00E01331" w14:paraId="05C2F5B1" w14:textId="77777777" w:rsidTr="00E01331">
        <w:tc>
          <w:tcPr>
            <w:tcW w:w="6658" w:type="dxa"/>
          </w:tcPr>
          <w:p w14:paraId="4FF22E4D" w14:textId="77777777" w:rsidR="00E01331" w:rsidRDefault="00E01331" w:rsidP="002A31DC">
            <w:pPr>
              <w:shd w:val="clear" w:color="auto" w:fill="FFFFFF"/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245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 rond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t> : il symbolise un point du logigramme qui renvoie vers un autre procédé parfois représenté sur un</w:t>
            </w:r>
            <w:r w:rsidR="008F78F3">
              <w:rPr>
                <w:rFonts w:ascii="Arial" w:eastAsia="Times New Roman" w:hAnsi="Arial" w:cs="Arial"/>
                <w:color w:val="000000"/>
                <w:lang w:eastAsia="fr-FR"/>
              </w:rPr>
              <w:t>e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page différente à travers</w:t>
            </w:r>
            <w:r w:rsidR="0034622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t xml:space="preserve">un </w:t>
            </w:r>
            <w:r w:rsidR="00995F31">
              <w:rPr>
                <w:rFonts w:ascii="Arial" w:eastAsia="Times New Roman" w:hAnsi="Arial" w:cs="Arial"/>
                <w:color w:val="000000"/>
                <w:lang w:eastAsia="fr-FR"/>
              </w:rPr>
              <w:t>autre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logigramme. Le nom et la page de ce nouveau procéd</w:t>
            </w:r>
            <w:r w:rsidR="00745EC5" w:rsidRPr="00DB0633">
              <w:rPr>
                <w:rFonts w:ascii="Arial" w:eastAsia="Times New Roman" w:hAnsi="Arial" w:cs="Arial"/>
                <w:color w:val="000000"/>
                <w:lang w:eastAsia="fr-FR"/>
              </w:rPr>
              <w:t>é doivent figurer dans le rond.</w:t>
            </w:r>
          </w:p>
          <w:p w14:paraId="04A75468" w14:textId="3E6BFDBE" w:rsidR="002A31DC" w:rsidRPr="00DB0633" w:rsidRDefault="002A31DC" w:rsidP="002A31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404" w:type="dxa"/>
          </w:tcPr>
          <w:p w14:paraId="225DDBB8" w14:textId="77777777" w:rsidR="00E01331" w:rsidRDefault="007E5C3D" w:rsidP="000245EA">
            <w:pPr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AB269" wp14:editId="00A38B5F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112395</wp:posOffset>
                      </wp:positionV>
                      <wp:extent cx="519423" cy="464899"/>
                      <wp:effectExtent l="0" t="0" r="14605" b="11430"/>
                      <wp:wrapNone/>
                      <wp:docPr id="16" name="Organigramme : Connecteu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423" cy="46489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E84863"/>
                              </a:solidFill>
                              <a:ln>
                                <a:solidFill>
                                  <a:srgbClr val="E8486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52EC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6" o:spid="_x0000_s1026" type="#_x0000_t120" style="position:absolute;margin-left:33.2pt;margin-top:8.85pt;width:40.9pt;height:3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" fillcolor="#e84863" strokecolor="#e84863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E01331" w14:paraId="6AE3E40C" w14:textId="77777777" w:rsidTr="00E01331">
        <w:tc>
          <w:tcPr>
            <w:tcW w:w="6658" w:type="dxa"/>
          </w:tcPr>
          <w:p w14:paraId="1AB2A6D8" w14:textId="77777777" w:rsidR="00E01331" w:rsidRDefault="00745EC5" w:rsidP="002A31DC">
            <w:pPr>
              <w:shd w:val="clear" w:color="auto" w:fill="FFFFFF"/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245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Le rectangle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t> : il symbolise tout autre évènement à l’intérieur du processus.</w:t>
            </w:r>
          </w:p>
          <w:p w14:paraId="0C4C4507" w14:textId="361D3CCF" w:rsidR="002A31DC" w:rsidRPr="00DB0633" w:rsidRDefault="002A31DC" w:rsidP="002A31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404" w:type="dxa"/>
          </w:tcPr>
          <w:p w14:paraId="6500CDCB" w14:textId="77777777" w:rsidR="00E01331" w:rsidRDefault="00DB0633" w:rsidP="000245EA">
            <w:pPr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5B983" wp14:editId="3380A2B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52705</wp:posOffset>
                      </wp:positionV>
                      <wp:extent cx="681742" cy="373335"/>
                      <wp:effectExtent l="0" t="0" r="23495" b="27305"/>
                      <wp:wrapNone/>
                      <wp:docPr id="18" name="Organigramme : Processu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742" cy="373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84863"/>
                              </a:solidFill>
                              <a:ln>
                                <a:solidFill>
                                  <a:srgbClr val="E8486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4A979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8" o:spid="_x0000_s1026" type="#_x0000_t109" style="position:absolute;margin-left:25.7pt;margin-top:4.15pt;width:53.7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" fillcolor="#e84863" strokecolor="#e84863" strokeweight="1pt"/>
                  </w:pict>
                </mc:Fallback>
              </mc:AlternateContent>
            </w:r>
          </w:p>
        </w:tc>
      </w:tr>
      <w:tr w:rsidR="00E01331" w14:paraId="2070DB80" w14:textId="77777777" w:rsidTr="00E01331">
        <w:tc>
          <w:tcPr>
            <w:tcW w:w="6658" w:type="dxa"/>
          </w:tcPr>
          <w:p w14:paraId="67CAC020" w14:textId="1B970FBC" w:rsidR="008F78F3" w:rsidRDefault="00DB0633" w:rsidP="000245E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B0633">
              <w:rPr>
                <w:rFonts w:ascii="Arial" w:eastAsia="Times New Roman" w:hAnsi="Arial" w:cs="Arial"/>
                <w:b/>
                <w:i/>
                <w:color w:val="000000"/>
                <w:lang w:eastAsia="fr-FR"/>
              </w:rPr>
              <w:t xml:space="preserve">Les </w:t>
            </w:r>
            <w:r w:rsidR="008F78F3" w:rsidRPr="00DB0633">
              <w:rPr>
                <w:rFonts w:ascii="Arial" w:eastAsia="Times New Roman" w:hAnsi="Arial" w:cs="Arial"/>
                <w:b/>
                <w:i/>
                <w:color w:val="000000"/>
                <w:lang w:eastAsia="fr-FR"/>
              </w:rPr>
              <w:t>flèches</w:t>
            </w:r>
            <w:r w:rsidRPr="00DB063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i/>
                <w:color w:val="000000"/>
                <w:lang w:eastAsia="fr-FR"/>
              </w:rPr>
              <w:t xml:space="preserve"> </w:t>
            </w:r>
            <w:r w:rsidRPr="00DB0633">
              <w:rPr>
                <w:rFonts w:ascii="Arial" w:eastAsia="Times New Roman" w:hAnsi="Arial" w:cs="Arial"/>
                <w:color w:val="000000"/>
                <w:lang w:eastAsia="fr-FR"/>
              </w:rPr>
              <w:t>elles symbolisent le lien entre 2 activités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</w:p>
          <w:p w14:paraId="0D436090" w14:textId="77777777" w:rsidR="002A31DC" w:rsidRDefault="002A31DC" w:rsidP="000245E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83989A7" w14:textId="77777777" w:rsidR="008F78F3" w:rsidRPr="00DB0633" w:rsidRDefault="008F78F3" w:rsidP="000245EA">
            <w:pPr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</w:p>
        </w:tc>
        <w:tc>
          <w:tcPr>
            <w:tcW w:w="2404" w:type="dxa"/>
          </w:tcPr>
          <w:p w14:paraId="0262B971" w14:textId="77777777" w:rsidR="00E01331" w:rsidRDefault="008F78F3" w:rsidP="000245EA">
            <w:pPr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B397F" wp14:editId="71505256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96520</wp:posOffset>
                      </wp:positionV>
                      <wp:extent cx="724640" cy="292175"/>
                      <wp:effectExtent l="0" t="0" r="56515" b="88900"/>
                      <wp:wrapNone/>
                      <wp:docPr id="22" name="Connecteur en 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4640" cy="29217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rgbClr val="E8486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6DE96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22" o:spid="_x0000_s1026" type="#_x0000_t34" style="position:absolute;margin-left:18.9pt;margin-top:7.6pt;width:57.05pt;height: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" strokecolor="#e84863" strokeweight=".5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24A180DD" w14:textId="77777777" w:rsidR="00DA4DE1" w:rsidRDefault="00395FED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W w:w="1890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7"/>
        <w:gridCol w:w="10683"/>
      </w:tblGrid>
      <w:tr w:rsidR="000245EA" w:rsidRPr="000245EA" w14:paraId="7A8CA946" w14:textId="77777777" w:rsidTr="008F78F3">
        <w:trPr>
          <w:tblCellSpacing w:w="15" w:type="dxa"/>
        </w:trPr>
        <w:tc>
          <w:tcPr>
            <w:tcW w:w="8172" w:type="dxa"/>
            <w:shd w:val="clear" w:color="auto" w:fill="FFFFFF"/>
            <w:vAlign w:val="center"/>
            <w:hideMark/>
          </w:tcPr>
          <w:p w14:paraId="62D97414" w14:textId="77777777" w:rsidR="00A463D2" w:rsidRDefault="000245EA" w:rsidP="000245EA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fr-FR"/>
              </w:rPr>
            </w:pPr>
            <w:r w:rsidRPr="000245E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fr-FR"/>
              </w:rPr>
              <w:t>Exemple de logigramme simplifié</w:t>
            </w:r>
            <w:r w:rsidRPr="000245EA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 </w:t>
            </w:r>
            <w:r w:rsidRPr="000245EA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0245EA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 </w:t>
            </w:r>
            <w:r w:rsidRPr="000245EA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br/>
              <w:t xml:space="preserve">Le logigramme ci-dessous présente le processus de traitement </w:t>
            </w:r>
            <w:r w:rsidRPr="000245EA">
              <w:rPr>
                <w:rFonts w:ascii="Arial" w:eastAsia="Times New Roman" w:hAnsi="Arial" w:cs="Arial"/>
                <w:shd w:val="clear" w:color="auto" w:fill="FFFFFF"/>
                <w:lang w:eastAsia="fr-FR"/>
              </w:rPr>
              <w:t>des </w:t>
            </w:r>
            <w:hyperlink r:id="rId9" w:history="1">
              <w:r w:rsidRPr="00A463D2">
                <w:rPr>
                  <w:rFonts w:ascii="Arial" w:eastAsia="Times New Roman" w:hAnsi="Arial" w:cs="Arial"/>
                  <w:u w:val="single"/>
                  <w:shd w:val="clear" w:color="auto" w:fill="FFFFFF"/>
                  <w:lang w:eastAsia="fr-FR"/>
                </w:rPr>
                <w:t>demandes d’achat</w:t>
              </w:r>
            </w:hyperlink>
            <w:r w:rsidRPr="000245EA">
              <w:rPr>
                <w:rFonts w:ascii="Arial" w:eastAsia="Times New Roman" w:hAnsi="Arial" w:cs="Arial"/>
                <w:shd w:val="clear" w:color="auto" w:fill="FFFFFF"/>
                <w:lang w:eastAsia="fr-FR"/>
              </w:rPr>
              <w:t> émises par différents service</w:t>
            </w:r>
            <w:r w:rsidR="00346227">
              <w:rPr>
                <w:rFonts w:ascii="Arial" w:eastAsia="Times New Roman" w:hAnsi="Arial" w:cs="Arial"/>
                <w:shd w:val="clear" w:color="auto" w:fill="FFFFFF"/>
                <w:lang w:eastAsia="fr-FR"/>
              </w:rPr>
              <w:t>s</w:t>
            </w:r>
            <w:r w:rsidRPr="000245EA">
              <w:rPr>
                <w:rFonts w:ascii="Arial" w:eastAsia="Times New Roman" w:hAnsi="Arial" w:cs="Arial"/>
                <w:shd w:val="clear" w:color="auto" w:fill="FFFFFF"/>
                <w:lang w:eastAsia="fr-FR"/>
              </w:rPr>
              <w:t xml:space="preserve"> d’une entreprise.</w:t>
            </w:r>
          </w:p>
          <w:p w14:paraId="4B46FC48" w14:textId="77777777" w:rsidR="000245EA" w:rsidRPr="000245EA" w:rsidRDefault="000245EA" w:rsidP="0002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45EA">
              <w:rPr>
                <w:rFonts w:ascii="Arial" w:eastAsia="Times New Roman" w:hAnsi="Arial" w:cs="Arial"/>
                <w:lang w:eastAsia="fr-FR"/>
              </w:rPr>
              <w:br w:type="textWrapping" w:clear="all"/>
            </w:r>
            <w:r w:rsidRPr="000245EA">
              <w:rPr>
                <w:rFonts w:ascii="Helvetica" w:eastAsia="Times New Roman" w:hAnsi="Helvetic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1CA43D" wp14:editId="1BD58650">
                  <wp:extent cx="5150982" cy="4620696"/>
                  <wp:effectExtent l="0" t="0" r="0" b="8890"/>
                  <wp:docPr id="12" name="Image 12" descr="Logigr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igram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4"/>
                          <a:stretch/>
                        </pic:blipFill>
                        <pic:spPr bwMode="auto">
                          <a:xfrm>
                            <a:off x="0" y="0"/>
                            <a:ext cx="5151120" cy="462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927E6" w14:textId="77777777" w:rsidR="000245EA" w:rsidRPr="000245EA" w:rsidRDefault="000245EA" w:rsidP="000245EA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</w:p>
        </w:tc>
      </w:tr>
    </w:tbl>
    <w:p w14:paraId="0146D30D" w14:textId="77777777" w:rsidR="000245EA" w:rsidRDefault="000245EA">
      <w:pPr>
        <w:rPr>
          <w:rFonts w:ascii="Arial" w:hAnsi="Arial" w:cs="Arial"/>
          <w:color w:val="222222"/>
          <w:shd w:val="clear" w:color="auto" w:fill="FFFFFF"/>
        </w:rPr>
      </w:pPr>
    </w:p>
    <w:p w14:paraId="5378EEAF" w14:textId="77777777" w:rsidR="00A463D2" w:rsidRDefault="00A463D2">
      <w:pPr>
        <w:rPr>
          <w:rFonts w:ascii="Arial" w:hAnsi="Arial" w:cs="Arial"/>
          <w:color w:val="222222"/>
          <w:shd w:val="clear" w:color="auto" w:fill="FFFFFF"/>
        </w:rPr>
      </w:pPr>
    </w:p>
    <w:sectPr w:rsidR="00A463D2" w:rsidSect="009168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113"/>
    <w:multiLevelType w:val="multilevel"/>
    <w:tmpl w:val="6A84C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F610F7B"/>
    <w:multiLevelType w:val="multilevel"/>
    <w:tmpl w:val="43F20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BC432A1"/>
    <w:multiLevelType w:val="multilevel"/>
    <w:tmpl w:val="2D7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65DA8"/>
    <w:multiLevelType w:val="multilevel"/>
    <w:tmpl w:val="83C0F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837461"/>
    <w:multiLevelType w:val="multilevel"/>
    <w:tmpl w:val="05665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6C936F9"/>
    <w:multiLevelType w:val="multilevel"/>
    <w:tmpl w:val="745EA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EA"/>
    <w:rsid w:val="000245EA"/>
    <w:rsid w:val="00170595"/>
    <w:rsid w:val="002A31DC"/>
    <w:rsid w:val="00346227"/>
    <w:rsid w:val="00395FED"/>
    <w:rsid w:val="006B7DDA"/>
    <w:rsid w:val="006F7ECB"/>
    <w:rsid w:val="00701608"/>
    <w:rsid w:val="00741278"/>
    <w:rsid w:val="00744F94"/>
    <w:rsid w:val="00745EC5"/>
    <w:rsid w:val="007D00DD"/>
    <w:rsid w:val="007E5C3D"/>
    <w:rsid w:val="008F78F3"/>
    <w:rsid w:val="009168D0"/>
    <w:rsid w:val="00995F31"/>
    <w:rsid w:val="009D4EA8"/>
    <w:rsid w:val="00A463D2"/>
    <w:rsid w:val="00B334EE"/>
    <w:rsid w:val="00B569C0"/>
    <w:rsid w:val="00D36231"/>
    <w:rsid w:val="00DB0633"/>
    <w:rsid w:val="00E01331"/>
    <w:rsid w:val="00F47526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4322"/>
  <w15:chartTrackingRefBased/>
  <w15:docId w15:val="{5DC5C6E0-996A-4C99-8C49-A39837A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31"/>
  </w:style>
  <w:style w:type="paragraph" w:styleId="Titre1">
    <w:name w:val="heading 1"/>
    <w:basedOn w:val="Normal"/>
    <w:next w:val="Normal"/>
    <w:link w:val="Titre1Car"/>
    <w:uiPriority w:val="9"/>
    <w:qFormat/>
    <w:rsid w:val="00F47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45E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0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5C3D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34622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475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F47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2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stiqueconseil.org/Articles/Gestion-production/TOC-theorie-contraint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cidcha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ogistiqueconseil.org/Articles/Entrepot-magasin/Stock-demande-achat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 Services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Conchita Pereda-Creach</dc:creator>
  <cp:keywords/>
  <dc:description/>
  <cp:lastModifiedBy>Cecile VAUTHIER</cp:lastModifiedBy>
  <cp:revision>7</cp:revision>
  <dcterms:created xsi:type="dcterms:W3CDTF">2019-06-11T12:10:00Z</dcterms:created>
  <dcterms:modified xsi:type="dcterms:W3CDTF">2019-07-25T08:41:00Z</dcterms:modified>
</cp:coreProperties>
</file>